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EB796" w14:textId="77777777" w:rsidR="005F6337" w:rsidRPr="005F6337" w:rsidRDefault="005F6337" w:rsidP="005F6337">
      <w:pPr>
        <w:tabs>
          <w:tab w:val="left" w:pos="142"/>
        </w:tabs>
        <w:spacing w:line="360" w:lineRule="auto"/>
        <w:ind w:left="2" w:right="-17" w:hanging="4"/>
        <w:jc w:val="center"/>
        <w:rPr>
          <w:rFonts w:asciiTheme="majorHAnsi" w:hAnsiTheme="majorHAnsi" w:cstheme="majorHAnsi"/>
          <w:b/>
          <w:iCs/>
          <w:sz w:val="36"/>
          <w:szCs w:val="36"/>
        </w:rPr>
      </w:pPr>
      <w:r w:rsidRPr="005F6337">
        <w:rPr>
          <w:rFonts w:asciiTheme="majorHAnsi" w:hAnsiTheme="majorHAnsi" w:cstheme="majorHAnsi"/>
          <w:b/>
          <w:iCs/>
          <w:sz w:val="36"/>
          <w:szCs w:val="36"/>
        </w:rPr>
        <w:t>CONSORZIO DI BONIFICA "UGENTO E LI FOGGI"</w:t>
      </w:r>
    </w:p>
    <w:tbl>
      <w:tblPr>
        <w:tblW w:w="9600" w:type="dxa"/>
        <w:jc w:val="center"/>
        <w:tblBorders>
          <w:top w:val="single" w:sz="12" w:space="0" w:color="006666"/>
          <w:insideH w:val="single" w:sz="12" w:space="0" w:color="006666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5F6337" w:rsidRPr="005F6337" w14:paraId="54292F07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5A3DF" w14:textId="3998E829" w:rsidR="005F6337" w:rsidRPr="005F6337" w:rsidRDefault="005F6337" w:rsidP="006B7D5C">
            <w:pPr>
              <w:spacing w:before="240" w:line="240" w:lineRule="auto"/>
              <w:ind w:left="2" w:right="-37" w:hanging="4"/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36"/>
              </w:rPr>
              <w:t>ALLEGATO 2</w:t>
            </w:r>
          </w:p>
          <w:p w14:paraId="5B7C8C8F" w14:textId="4BFD5E79" w:rsidR="005F6337" w:rsidRPr="005F6337" w:rsidRDefault="005F6337" w:rsidP="006B7D5C">
            <w:pPr>
              <w:spacing w:after="200" w:line="360" w:lineRule="auto"/>
              <w:ind w:left="1" w:right="-37" w:hanging="3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5F6337">
              <w:rPr>
                <w:rFonts w:asciiTheme="majorHAnsi" w:hAnsiTheme="majorHAnsi" w:cstheme="majorHAnsi"/>
                <w:sz w:val="28"/>
                <w:szCs w:val="28"/>
              </w:rPr>
              <w:t>Istanza di ammissione alla gara e connesse dichiarazioni</w:t>
            </w:r>
          </w:p>
        </w:tc>
      </w:tr>
      <w:tr w:rsidR="005F6337" w:rsidRPr="005F6337" w14:paraId="2D8AC571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DFAA8" w14:textId="77777777" w:rsidR="005F6337" w:rsidRPr="005F6337" w:rsidRDefault="005F6337" w:rsidP="006B7D5C">
            <w:pPr>
              <w:spacing w:before="120" w:line="360" w:lineRule="auto"/>
              <w:ind w:left="1" w:right="-40" w:hanging="3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F6337">
              <w:rPr>
                <w:rFonts w:asciiTheme="majorHAnsi" w:hAnsiTheme="majorHAnsi" w:cstheme="majorHAnsi"/>
                <w:b/>
                <w:sz w:val="28"/>
                <w:szCs w:val="28"/>
              </w:rPr>
              <w:t>Appalto di Lavori di</w:t>
            </w:r>
          </w:p>
          <w:p w14:paraId="0C85D414" w14:textId="77777777" w:rsidR="005F6337" w:rsidRPr="005F6337" w:rsidRDefault="005F6337" w:rsidP="006B7D5C">
            <w:pPr>
              <w:spacing w:line="360" w:lineRule="auto"/>
              <w:ind w:left="1" w:right="-37" w:hanging="3"/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5F6337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“Risanamento rete irrigua del distretto "FORNARI ANIELLI" - I Lotto” </w:t>
            </w:r>
          </w:p>
          <w:p w14:paraId="0525BCF7" w14:textId="77777777" w:rsidR="005F6337" w:rsidRPr="005F6337" w:rsidRDefault="005F6337" w:rsidP="006B7D5C">
            <w:pPr>
              <w:spacing w:before="200"/>
              <w:ind w:left="0" w:right="-37" w:hanging="2"/>
              <w:jc w:val="center"/>
              <w:rPr>
                <w:rFonts w:asciiTheme="majorHAnsi" w:hAnsiTheme="majorHAnsi" w:cstheme="majorHAnsi"/>
                <w:bCs/>
                <w:i/>
                <w:iCs/>
                <w:sz w:val="24"/>
                <w:szCs w:val="24"/>
              </w:rPr>
            </w:pPr>
            <w:r w:rsidRPr="005F6337">
              <w:rPr>
                <w:rFonts w:asciiTheme="majorHAnsi" w:hAnsiTheme="majorHAnsi" w:cstheme="majorHAnsi"/>
                <w:bCs/>
                <w:i/>
                <w:iCs/>
                <w:sz w:val="24"/>
                <w:szCs w:val="24"/>
              </w:rPr>
              <w:t>DGR n. 545 del 11/04/2017</w:t>
            </w:r>
          </w:p>
          <w:p w14:paraId="13CEFDF7" w14:textId="77777777" w:rsidR="005F6337" w:rsidRPr="005F6337" w:rsidRDefault="005F6337" w:rsidP="006B7D5C">
            <w:pPr>
              <w:ind w:left="0" w:right="-37" w:hanging="2"/>
              <w:jc w:val="center"/>
              <w:rPr>
                <w:rFonts w:asciiTheme="majorHAnsi" w:hAnsiTheme="majorHAnsi" w:cstheme="majorHAnsi"/>
                <w:b/>
                <w:i/>
                <w:iCs/>
                <w:sz w:val="24"/>
                <w:szCs w:val="24"/>
              </w:rPr>
            </w:pPr>
            <w:r w:rsidRPr="005F6337">
              <w:rPr>
                <w:rFonts w:asciiTheme="majorHAnsi" w:hAnsiTheme="majorHAnsi" w:cstheme="majorHAnsi"/>
                <w:b/>
                <w:i/>
                <w:iCs/>
                <w:sz w:val="24"/>
                <w:szCs w:val="24"/>
              </w:rPr>
              <w:t xml:space="preserve">POR Puglia 2014-2020 - Patto per la Puglia FSC 2014-2020 </w:t>
            </w:r>
          </w:p>
          <w:p w14:paraId="06F1A2FB" w14:textId="77777777" w:rsidR="005F6337" w:rsidRPr="005F6337" w:rsidRDefault="005F6337" w:rsidP="006B7D5C">
            <w:pPr>
              <w:ind w:left="0" w:right="-37" w:hanging="2"/>
              <w:jc w:val="center"/>
              <w:rPr>
                <w:rFonts w:asciiTheme="majorHAnsi" w:hAnsiTheme="majorHAnsi" w:cstheme="majorHAnsi"/>
                <w:bCs/>
                <w:i/>
                <w:iCs/>
                <w:sz w:val="24"/>
                <w:szCs w:val="24"/>
              </w:rPr>
            </w:pPr>
            <w:r w:rsidRPr="005F6337">
              <w:rPr>
                <w:rFonts w:asciiTheme="majorHAnsi" w:hAnsiTheme="majorHAnsi" w:cstheme="majorHAnsi"/>
                <w:bCs/>
                <w:i/>
                <w:iCs/>
                <w:sz w:val="24"/>
                <w:szCs w:val="24"/>
              </w:rPr>
              <w:t>Infrastrutture per l'utilizzazione della risorsa idrica_reti di irrigazione_consorzi di bonifica - DGR n. 1871 del 17.11.2017</w:t>
            </w:r>
          </w:p>
          <w:p w14:paraId="7F063E23" w14:textId="77777777" w:rsidR="005F6337" w:rsidRPr="005F6337" w:rsidRDefault="005F6337" w:rsidP="006B7D5C">
            <w:pPr>
              <w:spacing w:before="240" w:after="120" w:line="240" w:lineRule="auto"/>
              <w:ind w:left="0" w:right="-40" w:hanging="2"/>
              <w:jc w:val="center"/>
              <w:rPr>
                <w:rFonts w:asciiTheme="majorHAnsi" w:hAnsiTheme="majorHAnsi" w:cstheme="majorHAnsi"/>
                <w:b/>
                <w:sz w:val="30"/>
                <w:szCs w:val="30"/>
              </w:rPr>
            </w:pPr>
            <w:r w:rsidRPr="005F6337">
              <w:rPr>
                <w:rFonts w:asciiTheme="majorHAnsi" w:hAnsiTheme="majorHAnsi" w:cstheme="majorHAnsi"/>
                <w:b/>
                <w:sz w:val="24"/>
                <w:szCs w:val="24"/>
              </w:rPr>
              <w:t>C.I.G:</w:t>
            </w:r>
            <w:r w:rsidRPr="005F633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bookmarkStart w:id="0" w:name="_Hlk110502989"/>
            <w:r w:rsidRPr="005F6337">
              <w:rPr>
                <w:rFonts w:asciiTheme="majorHAnsi" w:hAnsiTheme="majorHAnsi" w:cstheme="majorHAnsi"/>
                <w:sz w:val="24"/>
                <w:szCs w:val="24"/>
              </w:rPr>
              <w:t>9346297845</w:t>
            </w:r>
            <w:bookmarkEnd w:id="0"/>
            <w:r w:rsidRPr="005F633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5F6337">
              <w:rPr>
                <w:rFonts w:asciiTheme="majorHAnsi" w:hAnsiTheme="majorHAnsi" w:cstheme="majorHAnsi"/>
                <w:b/>
                <w:sz w:val="24"/>
                <w:szCs w:val="24"/>
              </w:rPr>
              <w:t>C.U.P.:</w:t>
            </w:r>
            <w:r w:rsidRPr="005F6337">
              <w:rPr>
                <w:rFonts w:asciiTheme="majorHAnsi" w:hAnsiTheme="majorHAnsi" w:cstheme="majorHAnsi"/>
                <w:sz w:val="24"/>
                <w:szCs w:val="24"/>
              </w:rPr>
              <w:t xml:space="preserve"> E84D18000220002</w:t>
            </w:r>
          </w:p>
        </w:tc>
      </w:tr>
      <w:tr w:rsidR="005F6337" w:rsidRPr="005F6337" w14:paraId="73B8238A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55C4A" w14:textId="77777777" w:rsidR="005F6337" w:rsidRPr="005F6337" w:rsidRDefault="005F6337" w:rsidP="006B7D5C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360" w:lineRule="auto"/>
              <w:ind w:left="0" w:right="-37" w:hanging="2"/>
              <w:rPr>
                <w:rFonts w:asciiTheme="majorHAnsi" w:hAnsiTheme="majorHAnsi" w:cstheme="majorHAnsi"/>
                <w:sz w:val="24"/>
                <w:szCs w:val="24"/>
              </w:rPr>
            </w:pPr>
            <w:r w:rsidRPr="005F633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Procedura: </w:t>
            </w:r>
            <w:r w:rsidRPr="005F6337">
              <w:rPr>
                <w:rFonts w:asciiTheme="majorHAnsi" w:hAnsiTheme="majorHAnsi" w:cstheme="majorHAnsi"/>
                <w:sz w:val="24"/>
                <w:szCs w:val="24"/>
              </w:rPr>
              <w:t>aperta ex art. 60, comma 1, del D. Lgs. 50/2016 e s.m.i.</w:t>
            </w:r>
          </w:p>
          <w:p w14:paraId="11724D5D" w14:textId="77777777" w:rsidR="005F6337" w:rsidRPr="005F6337" w:rsidRDefault="005F6337" w:rsidP="006B7D5C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40" w:lineRule="auto"/>
              <w:ind w:left="0" w:right="-37" w:hanging="2"/>
              <w:rPr>
                <w:rFonts w:asciiTheme="majorHAnsi" w:hAnsiTheme="majorHAnsi" w:cstheme="majorHAnsi"/>
                <w:sz w:val="24"/>
                <w:szCs w:val="24"/>
              </w:rPr>
            </w:pPr>
            <w:r w:rsidRPr="005F6337">
              <w:rPr>
                <w:rFonts w:asciiTheme="majorHAnsi" w:hAnsiTheme="majorHAnsi" w:cstheme="majorHAnsi"/>
                <w:b/>
                <w:sz w:val="24"/>
                <w:szCs w:val="24"/>
              </w:rPr>
              <w:t>Criterio:</w:t>
            </w:r>
            <w:r w:rsidRPr="005F6337">
              <w:rPr>
                <w:rFonts w:asciiTheme="majorHAnsi" w:hAnsiTheme="majorHAnsi" w:cstheme="majorHAnsi"/>
                <w:sz w:val="24"/>
                <w:szCs w:val="24"/>
              </w:rPr>
              <w:t xml:space="preserve"> offerta economicamente più vantaggiosa secondo il criterio individuato sulla base del miglior rapporto qualità/prezzo ex art. 95, comma 2, del D. Lgs. 50/2016 e s.m.i.</w:t>
            </w:r>
          </w:p>
          <w:p w14:paraId="690EB163" w14:textId="77777777" w:rsidR="005F6337" w:rsidRPr="005F6337" w:rsidRDefault="005F6337" w:rsidP="006B7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0" w:line="240" w:lineRule="auto"/>
              <w:ind w:left="0" w:right="-37" w:hanging="2"/>
              <w:jc w:val="center"/>
              <w:rPr>
                <w:rFonts w:asciiTheme="majorHAnsi" w:hAnsiTheme="majorHAnsi" w:cstheme="majorHAnsi"/>
                <w:b/>
              </w:rPr>
            </w:pPr>
            <w:r w:rsidRPr="005F6337">
              <w:rPr>
                <w:rFonts w:asciiTheme="majorHAnsi" w:hAnsiTheme="majorHAnsi" w:cstheme="majorHAnsi"/>
                <w:b/>
              </w:rPr>
              <w:t xml:space="preserve">LA PRESENTE PROCEDURA DI GARA SARA’ SVOLTA INTERAMENTE CON MODALITÀ TELEMATICA </w:t>
            </w:r>
          </w:p>
        </w:tc>
      </w:tr>
    </w:tbl>
    <w:p w14:paraId="7A3859A5" w14:textId="77777777" w:rsidR="005F6337" w:rsidRPr="005F6337" w:rsidRDefault="005F6337" w:rsidP="005F6337">
      <w:pPr>
        <w:ind w:left="0" w:right="-37" w:hanging="2"/>
        <w:jc w:val="center"/>
        <w:rPr>
          <w:rFonts w:asciiTheme="majorHAnsi" w:eastAsia="Arial" w:hAnsiTheme="majorHAnsi" w:cstheme="majorHAnsi"/>
          <w:b/>
        </w:rPr>
      </w:pPr>
    </w:p>
    <w:p w14:paraId="481ECD41" w14:textId="77777777" w:rsidR="005F6337" w:rsidRPr="005F6337" w:rsidRDefault="005F6337">
      <w:pPr>
        <w:suppressAutoHyphens w:val="0"/>
        <w:autoSpaceDE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Theme="majorHAnsi" w:eastAsia="Calibri" w:hAnsiTheme="majorHAnsi" w:cstheme="majorHAnsi"/>
          <w:b/>
          <w:sz w:val="28"/>
          <w:szCs w:val="28"/>
        </w:rPr>
      </w:pPr>
      <w:r w:rsidRPr="005F6337">
        <w:rPr>
          <w:rFonts w:asciiTheme="majorHAnsi" w:eastAsia="Calibri" w:hAnsiTheme="majorHAnsi" w:cstheme="majorHAnsi"/>
          <w:b/>
          <w:sz w:val="28"/>
          <w:szCs w:val="28"/>
        </w:rPr>
        <w:br w:type="page"/>
      </w:r>
    </w:p>
    <w:p w14:paraId="066F7A5B" w14:textId="0B39EBFC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1" w:hanging="3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lastRenderedPageBreak/>
        <w:t>DOMANDA DI PARTECIPAZIONE ALLA GARA DI APPALTO</w:t>
      </w:r>
    </w:p>
    <w:p w14:paraId="7DB5AD1A" w14:textId="4539D83E" w:rsidR="006E0627" w:rsidRDefault="00000000" w:rsidP="009F2E9B">
      <w:pPr>
        <w:spacing w:line="360" w:lineRule="auto"/>
        <w:ind w:left="0" w:right="2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OGGETTO: </w:t>
      </w:r>
      <w:r w:rsidR="009F2E9B" w:rsidRPr="009F2E9B">
        <w:rPr>
          <w:rFonts w:ascii="Calibri" w:eastAsia="Calibri" w:hAnsi="Calibri" w:cs="Calibri"/>
          <w:sz w:val="22"/>
          <w:szCs w:val="22"/>
        </w:rPr>
        <w:t xml:space="preserve">Appalto di Lavori </w:t>
      </w:r>
      <w:r w:rsidR="00DF3FF5">
        <w:rPr>
          <w:rFonts w:ascii="Calibri" w:eastAsia="Calibri" w:hAnsi="Calibri" w:cs="Calibri"/>
          <w:sz w:val="22"/>
          <w:szCs w:val="22"/>
        </w:rPr>
        <w:t>di</w:t>
      </w:r>
      <w:r w:rsidR="009F2E9B">
        <w:rPr>
          <w:rFonts w:ascii="Calibri" w:eastAsia="Calibri" w:hAnsi="Calibri" w:cs="Calibri"/>
          <w:sz w:val="22"/>
          <w:szCs w:val="22"/>
        </w:rPr>
        <w:t xml:space="preserve"> </w:t>
      </w:r>
      <w:r w:rsidR="009F2E9B" w:rsidRPr="009F2E9B">
        <w:rPr>
          <w:rFonts w:ascii="Calibri" w:eastAsia="Calibri" w:hAnsi="Calibri" w:cs="Calibri"/>
          <w:sz w:val="22"/>
          <w:szCs w:val="22"/>
        </w:rPr>
        <w:t>“</w:t>
      </w:r>
      <w:r w:rsidR="00593CF3" w:rsidRPr="00593CF3">
        <w:rPr>
          <w:rFonts w:ascii="Calibri" w:eastAsia="Calibri" w:hAnsi="Calibri" w:cs="Calibri"/>
          <w:sz w:val="22"/>
          <w:szCs w:val="22"/>
        </w:rPr>
        <w:t>Risanamento rete irrigua del distretto "FORNARI ANIELLI" - I Lotto</w:t>
      </w:r>
      <w:r w:rsidR="009F2E9B" w:rsidRPr="009F2E9B"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 xml:space="preserve">- Importo a base di gara: </w:t>
      </w:r>
      <w:r w:rsidR="005F6337" w:rsidRPr="005F6337">
        <w:rPr>
          <w:rFonts w:ascii="Calibri" w:eastAsia="Calibri" w:hAnsi="Calibri" w:cs="Calibri"/>
          <w:b/>
          <w:sz w:val="22"/>
          <w:szCs w:val="22"/>
        </w:rPr>
        <w:t>1.816.167,25</w:t>
      </w:r>
      <w:r w:rsidR="005F6337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174EB1" w:rsidRPr="00174EB1">
        <w:rPr>
          <w:rFonts w:ascii="Calibri" w:eastAsia="Calibri" w:hAnsi="Calibri" w:cs="Calibri"/>
          <w:b/>
          <w:sz w:val="22"/>
          <w:szCs w:val="22"/>
        </w:rPr>
        <w:t>€</w:t>
      </w:r>
    </w:p>
    <w:p w14:paraId="3DBEB98E" w14:textId="77777777" w:rsidR="006E0627" w:rsidRDefault="00000000">
      <w:pPr>
        <w:spacing w:line="360" w:lineRule="auto"/>
        <w:ind w:left="0" w:right="2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Istanza di ammissione alla gara e connesse dichiarazioni.</w:t>
      </w:r>
    </w:p>
    <w:p w14:paraId="58E140D8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</w:rPr>
      </w:pPr>
    </w:p>
    <w:p w14:paraId="54818A84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rPr>
          <w:rFonts w:ascii="Calibri" w:eastAsia="Calibri" w:hAnsi="Calibri" w:cs="Calibri"/>
          <w:color w:val="000000"/>
        </w:rPr>
      </w:pPr>
    </w:p>
    <w:p w14:paraId="08ABC0F3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sottoscritto/a ....................................................................................</w:t>
      </w:r>
      <w:r>
        <w:rPr>
          <w:rFonts w:ascii="Calibri" w:eastAsia="Calibri" w:hAnsi="Calibri" w:cs="Calibri"/>
        </w:rPr>
        <w:t>.............................................</w:t>
      </w:r>
      <w:r>
        <w:rPr>
          <w:rFonts w:ascii="Calibri" w:eastAsia="Calibri" w:hAnsi="Calibri" w:cs="Calibri"/>
          <w:color w:val="000000"/>
        </w:rPr>
        <w:t xml:space="preserve">................................ </w:t>
      </w:r>
    </w:p>
    <w:p w14:paraId="4015D955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nato/a a ...............................................................................................</w:t>
      </w:r>
      <w:r>
        <w:rPr>
          <w:rFonts w:ascii="Calibri" w:eastAsia="Calibri" w:hAnsi="Calibri" w:cs="Calibri"/>
        </w:rPr>
        <w:t>.................</w:t>
      </w:r>
      <w:r>
        <w:rPr>
          <w:rFonts w:ascii="Calibri" w:eastAsia="Calibri" w:hAnsi="Calibri" w:cs="Calibri"/>
          <w:color w:val="000000"/>
        </w:rPr>
        <w:t xml:space="preserve">................ il ............................................ </w:t>
      </w:r>
    </w:p>
    <w:p w14:paraId="213F6E6B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qualità di ....................................................</w:t>
      </w:r>
      <w:r>
        <w:rPr>
          <w:rFonts w:ascii="Calibri" w:eastAsia="Calibri" w:hAnsi="Calibri" w:cs="Calibri"/>
        </w:rPr>
        <w:t>....................</w:t>
      </w:r>
      <w:r>
        <w:rPr>
          <w:rFonts w:ascii="Calibri" w:eastAsia="Calibri" w:hAnsi="Calibri" w:cs="Calibri"/>
          <w:color w:val="000000"/>
        </w:rPr>
        <w:t xml:space="preserve">................................................................................................... </w:t>
      </w:r>
    </w:p>
    <w:p w14:paraId="197BBEDD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dell’impresa .......................................................................</w:t>
      </w:r>
      <w:r>
        <w:rPr>
          <w:rFonts w:ascii="Calibri" w:eastAsia="Calibri" w:hAnsi="Calibri" w:cs="Calibri"/>
        </w:rPr>
        <w:t>....................</w:t>
      </w:r>
      <w:r>
        <w:rPr>
          <w:rFonts w:ascii="Calibri" w:eastAsia="Calibri" w:hAnsi="Calibri" w:cs="Calibri"/>
          <w:color w:val="000000"/>
        </w:rPr>
        <w:t xml:space="preserve">............................................................................... </w:t>
      </w:r>
    </w:p>
    <w:p w14:paraId="3B55DC68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con sede in ............................................................................................</w:t>
      </w:r>
      <w:r>
        <w:rPr>
          <w:rFonts w:ascii="Calibri" w:eastAsia="Calibri" w:hAnsi="Calibri" w:cs="Calibri"/>
        </w:rPr>
        <w:t>.......................</w:t>
      </w:r>
      <w:r>
        <w:rPr>
          <w:rFonts w:ascii="Calibri" w:eastAsia="Calibri" w:hAnsi="Calibri" w:cs="Calibri"/>
          <w:color w:val="000000"/>
        </w:rPr>
        <w:t xml:space="preserve">........................................................ </w:t>
      </w:r>
    </w:p>
    <w:p w14:paraId="67F55D7E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codice fiscale n. ............................................................................................................</w:t>
      </w:r>
      <w:r>
        <w:rPr>
          <w:rFonts w:ascii="Calibri" w:eastAsia="Calibri" w:hAnsi="Calibri" w:cs="Calibri"/>
        </w:rPr>
        <w:t>.........................</w:t>
      </w:r>
      <w:r>
        <w:rPr>
          <w:rFonts w:ascii="Calibri" w:eastAsia="Calibri" w:hAnsi="Calibri" w:cs="Calibri"/>
          <w:color w:val="000000"/>
        </w:rPr>
        <w:t>...............................</w:t>
      </w:r>
    </w:p>
    <w:p w14:paraId="4B109133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partita IVA n. .........................................................................................................................................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</w:rPr>
        <w:t>.........................</w:t>
      </w:r>
      <w:r>
        <w:rPr>
          <w:rFonts w:ascii="Calibri" w:eastAsia="Calibri" w:hAnsi="Calibri" w:cs="Calibri"/>
          <w:color w:val="000000"/>
        </w:rPr>
        <w:t>.......</w:t>
      </w:r>
    </w:p>
    <w:p w14:paraId="559F36FB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80D12C6" w14:textId="77777777" w:rsidR="006E0627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CHIEDE</w:t>
      </w:r>
    </w:p>
    <w:p w14:paraId="08961CBC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01D913DE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di partecipare alla procedura aperta indicata in oggetto come:</w:t>
      </w:r>
    </w:p>
    <w:p w14:paraId="7FDBEEA1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</w:t>
      </w:r>
      <w:r>
        <w:rPr>
          <w:rFonts w:ascii="Calibri" w:eastAsia="Calibri" w:hAnsi="Calibri" w:cs="Calibri"/>
          <w:color w:val="000000"/>
        </w:rPr>
        <w:tab/>
        <w:t xml:space="preserve">impresa singola; </w:t>
      </w:r>
    </w:p>
    <w:p w14:paraId="335EA588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left" w:pos="2835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</w:t>
      </w:r>
      <w:r>
        <w:rPr>
          <w:rFonts w:ascii="Calibri" w:eastAsia="Calibri" w:hAnsi="Calibri" w:cs="Calibri"/>
          <w:color w:val="000000"/>
        </w:rPr>
        <w:tab/>
        <w:t>consorzio ☐ stabile ☐ ex art. 45, comma 2, lett. b) D.Lgs. n. 50/2016 s.m.i.;</w:t>
      </w:r>
    </w:p>
    <w:p w14:paraId="5101135E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</w:t>
      </w:r>
      <w:r>
        <w:rPr>
          <w:rFonts w:ascii="Calibri" w:eastAsia="Calibri" w:hAnsi="Calibri" w:cs="Calibri"/>
          <w:color w:val="000000"/>
        </w:rPr>
        <w:tab/>
        <w:t>impresa singola avvalente con l’impresa/e ausiliaria/e .............................................................................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</w:t>
      </w:r>
      <w:r>
        <w:rPr>
          <w:rFonts w:ascii="Calibri" w:eastAsia="Calibri" w:hAnsi="Calibri" w:cs="Calibri"/>
        </w:rPr>
        <w:t>………………………………………………………………………………</w:t>
      </w:r>
      <w:r>
        <w:rPr>
          <w:rFonts w:ascii="Calibri" w:eastAsia="Calibri" w:hAnsi="Calibri" w:cs="Calibri"/>
          <w:color w:val="000000"/>
        </w:rPr>
        <w:t>…………….;</w:t>
      </w:r>
    </w:p>
    <w:p w14:paraId="3150E97F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☐ </w:t>
      </w:r>
      <w:r>
        <w:rPr>
          <w:rFonts w:ascii="Calibri" w:eastAsia="Calibri" w:hAnsi="Calibri" w:cs="Calibri"/>
          <w:color w:val="000000"/>
        </w:rPr>
        <w:tab/>
        <w:t>capogruppo di una associazione temporanea o di un consorzio o di un GEIE di tipo</w:t>
      </w:r>
    </w:p>
    <w:p w14:paraId="081A79A4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 orizzontale  ☐ verticale  ☐ misto con le imprese ……………………………………………………</w:t>
      </w:r>
      <w:r>
        <w:rPr>
          <w:rFonts w:ascii="Calibri" w:eastAsia="Calibri" w:hAnsi="Calibri" w:cs="Calibri"/>
        </w:rPr>
        <w:t>………………</w:t>
      </w:r>
      <w:r>
        <w:rPr>
          <w:rFonts w:ascii="Calibri" w:eastAsia="Calibri" w:hAnsi="Calibri" w:cs="Calibri"/>
          <w:color w:val="000000"/>
        </w:rPr>
        <w:t>.........</w:t>
      </w:r>
      <w:r>
        <w:rPr>
          <w:rFonts w:ascii="Calibri" w:eastAsia="Calibri" w:hAnsi="Calibri" w:cs="Calibri"/>
        </w:rPr>
        <w:t>……………</w:t>
      </w:r>
    </w:p>
    <w:p w14:paraId="7AB94D82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…………………………………………………………………………………………………………….............</w:t>
      </w:r>
      <w:r>
        <w:rPr>
          <w:rFonts w:ascii="Calibri" w:eastAsia="Calibri" w:hAnsi="Calibri" w:cs="Calibri"/>
        </w:rPr>
        <w:t>……………………………………………</w:t>
      </w:r>
      <w:r>
        <w:rPr>
          <w:rFonts w:ascii="Calibri" w:eastAsia="Calibri" w:hAnsi="Calibri" w:cs="Calibri"/>
          <w:color w:val="000000"/>
        </w:rPr>
        <w:t>.....</w:t>
      </w:r>
    </w:p>
    <w:p w14:paraId="31DF78A0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……………………………………………………………………………………………………………..................</w:t>
      </w:r>
      <w:r>
        <w:rPr>
          <w:rFonts w:ascii="Calibri" w:eastAsia="Calibri" w:hAnsi="Calibri" w:cs="Calibri"/>
        </w:rPr>
        <w:t>……………………………………………</w:t>
      </w:r>
    </w:p>
    <w:p w14:paraId="65236A77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☐  </w:t>
      </w:r>
      <w:r>
        <w:rPr>
          <w:rFonts w:ascii="Calibri" w:eastAsia="Calibri" w:hAnsi="Calibri" w:cs="Calibri"/>
          <w:color w:val="000000"/>
        </w:rPr>
        <w:tab/>
        <w:t>mandante una associazione temporanea o di un consorzio o di un GEIE di tipo</w:t>
      </w:r>
    </w:p>
    <w:p w14:paraId="1AB836FE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☐ orizzontale  ☐ verticale  ☐ misto con le imprese </w:t>
      </w:r>
      <w:r>
        <w:rPr>
          <w:rFonts w:ascii="Calibri" w:eastAsia="Calibri" w:hAnsi="Calibri" w:cs="Calibri"/>
        </w:rPr>
        <w:t xml:space="preserve"> …………………………………………………………………….........…………..</w:t>
      </w:r>
    </w:p>
    <w:p w14:paraId="282266FF" w14:textId="77777777" w:rsidR="006E0627" w:rsidRDefault="00000000">
      <w:pP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…………………………………………………………………………………………………………….............…………………………………………….....</w:t>
      </w:r>
    </w:p>
    <w:p w14:paraId="4AD60B5E" w14:textId="77777777" w:rsidR="006E0627" w:rsidRDefault="00000000">
      <w:pP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……………………………………………………………………………………………………………..................……………………………………………</w:t>
      </w:r>
    </w:p>
    <w:p w14:paraId="107F00F9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☐  </w:t>
      </w:r>
      <w:r>
        <w:rPr>
          <w:rFonts w:ascii="Calibri" w:eastAsia="Calibri" w:hAnsi="Calibri" w:cs="Calibri"/>
          <w:color w:val="000000"/>
        </w:rPr>
        <w:tab/>
        <w:t>impresa consorziata indicata dal consorzio quale impresa esecutrice;</w:t>
      </w:r>
    </w:p>
    <w:p w14:paraId="7355128A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</w:t>
      </w:r>
      <w:r>
        <w:rPr>
          <w:rFonts w:ascii="Calibri" w:eastAsia="Calibri" w:hAnsi="Calibri" w:cs="Calibri"/>
          <w:color w:val="000000"/>
        </w:rPr>
        <w:tab/>
        <w:t>impresa aggregata capofila ……………………………………………………………………………….. della aggregazione tra imprese aderenti al contratto di rete ai sensi dell’art. 3, comma 4-ter del decreto-legge 10 febbraio 2009 n. 5 convertito con legge 9 aprile 2009 n. 33 e segnatamente tra l’impresa richiedente e le ulteriori imprese aggregate ….……………………………………………………………………………….</w:t>
      </w:r>
    </w:p>
    <w:p w14:paraId="21B54048" w14:textId="72F3775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01362A10" w14:textId="73827B2D" w:rsidR="00484177" w:rsidRPr="00484177" w:rsidRDefault="00484177" w:rsidP="00484177">
      <w:pPr>
        <w:tabs>
          <w:tab w:val="left" w:pos="1095"/>
        </w:tabs>
        <w:ind w:left="0" w:hanging="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416FBF48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☐</w:t>
      </w:r>
      <w:r>
        <w:rPr>
          <w:rFonts w:ascii="Calibri" w:eastAsia="Calibri" w:hAnsi="Calibri" w:cs="Calibri"/>
          <w:color w:val="000000"/>
        </w:rPr>
        <w:tab/>
        <w:t>impresa aggregata ……………………………………………………………………………….. aderente al contratto di rete ai sensi dell’art. 3, comma 4-ter del decreto-legge 10 febbraio 2009 n. 5 convertito con legge 9 aprile 2009 n. 33 e segnatamente tra l’impresa aggregata capofila ………………………………… e le ulteriori imprese aggregate ….……………………………………………………………………………….</w:t>
      </w:r>
    </w:p>
    <w:p w14:paraId="7709FEAD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57C24AA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 tal fine ai sensi degli articoli 46, 47 e 77-bis del d.P.R. 28 dicembre 2000, n. 445, e successive modifiche, consapevole delle sanzioni penali previste dall'articolo 76 del medesimo d.P.R.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n. 445/2000, per le ipotesi di falsità in atti e dichiarazioni mendaci ivi indicate,</w:t>
      </w:r>
    </w:p>
    <w:p w14:paraId="1697644E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5194"/>
        </w:tabs>
        <w:spacing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</w:p>
    <w:p w14:paraId="48EFAFF2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194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DICHIARA</w:t>
      </w:r>
    </w:p>
    <w:p w14:paraId="2E3DA5D1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194"/>
        </w:tabs>
        <w:spacing w:line="240" w:lineRule="auto"/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ai sensi del decreto legislativo n. 82/2005</w:t>
      </w:r>
    </w:p>
    <w:p w14:paraId="0E0F00AC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8496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0996D5F" w14:textId="77777777" w:rsidR="006E062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 di non incorrere nelle cause di esclusione di cui all’art. 80, comma 5 lett. b), c), c –bis), c-ter), c-quater), f-bis) e f-ter) del Codice;</w:t>
      </w:r>
    </w:p>
    <w:p w14:paraId="4905B9C4" w14:textId="77777777" w:rsidR="006E062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accettare, senza condizione o riserva alcuna, tutte le norme e disposizioni contenute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nel bando, nel disciplinare di gara, nello schema di contratto, nel capitolato speciale d’appalto, nei piani di sicurezza, nei grafici di progetto;</w:t>
      </w:r>
    </w:p>
    <w:p w14:paraId="7BB46F8A" w14:textId="77777777" w:rsidR="006E062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attesta di aver preso conoscenza e di aver tenuto conto nella formulazione dell’offerta delle condizioni contrattuali e degli oneri compresi quelli eventuali relativi alla raccolta, trasporto e smaltimento dei rifiuti e/o residui di lavorazione nonché degli obblighi e degli oneri relativi alle disposizioni in materia di sicurezza, di assicurazione, di condizioni di lavoro e di previdenza e assistenza in vigore nel luogo dove devono essere eseguiti i lavori;</w:t>
      </w:r>
    </w:p>
    <w:p w14:paraId="5427EB15" w14:textId="77777777" w:rsidR="006E062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attesta di avere nel complesso preso conoscenza di tutte le circostanze generali, particolari e locali, nessuna esclusa ed eccettuata, suscettibili di influire sulla determinazione dei prezzi, sulle condizioni contrattuali e sull’esecuzione dei lavori e di aver giudicato i lavori stessi realizzabili, gli elaborati progettuali adeguati ed i prezzi nel loro complesso remunerativi e tali da consentire il ribasso offerto;</w:t>
      </w:r>
    </w:p>
    <w:p w14:paraId="1A72587A" w14:textId="77777777" w:rsidR="006E062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 di aver preso conoscenza delle condizioni locali, della viabilità di accesso, di aver verificato le capacità e la disponibilità, compatibili con i tempi di esecuzione previsti, delle cave eventualmente necessarie e delle discariche autorizzate;</w:t>
      </w:r>
    </w:p>
    <w:p w14:paraId="2FB8FD9D" w14:textId="77777777" w:rsidR="006E062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attesta di avere di avere esaminato tutti gli elaborati progettuali, compreso il calcolo sommario della spesa o il computo metrico estimativo, di ritenerli adeguati e realizzabili per il prezzo corrispondente all’offerta presentata;</w:t>
      </w:r>
    </w:p>
    <w:p w14:paraId="66E639D6" w14:textId="77777777" w:rsidR="006E062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 di avere tenuto conto, nel formulare la propria offerta, di eventuali maggiorazioni per lievitazione dei prezzi che dovessero intervenire durante l’esecuzione dei lavori, rinunciando fin d’ora a qualsiasi azione o eccezione in merito;</w:t>
      </w:r>
    </w:p>
    <w:p w14:paraId="2945C3B9" w14:textId="77777777" w:rsidR="006E062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attesta di avere accertato l’esistenza e la reperibilità sul mercato dei materiali e della mano d’opera da impiegare nei lavori, in relazione ai tempi previsti per l’esecuzione degli stessi;</w:t>
      </w:r>
    </w:p>
    <w:p w14:paraId="74726925" w14:textId="77777777" w:rsidR="006E062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che l’indirizzo PEC e/o mail indicati nel DGUE sono idonei per l’invio per l’eventuale richiesta di integrazioni di cui all’art. 83, comma 9 del D.lgs. n. 50/2016 s.m.i. (soccorso istruttorio) e qualsiasi altra comunicazione prevista dal medeismo decreto;</w:t>
      </w:r>
    </w:p>
    <w:p w14:paraId="6438A195" w14:textId="77777777" w:rsidR="006E062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0"/>
          <w:tab w:val="left" w:pos="709"/>
          <w:tab w:val="left" w:pos="0"/>
          <w:tab w:val="left" w:pos="849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(nel caso di associazione o consorzio o GEIE non ancora costituiti):</w:t>
      </w:r>
    </w:p>
    <w:p w14:paraId="6B9BB5C1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che, in caso di aggiudicazione, sarà conferito mandato speciale con rappresentanza o funzioni di capogruppo a ……………....……………………………………………………..………................................… ………………………………………………………………………………………………………….....................;</w:t>
      </w:r>
    </w:p>
    <w:p w14:paraId="4F98AB24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l) (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nel caso di associazione o consorzio o GEIE non ancora costituito)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EEA7200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49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dichiara che  le percentuali di lavori e  le categorie dei lavori oggetto d’appalto che verranno eseguite da ciascun concorrente, sono così riassunte: </w:t>
      </w:r>
    </w:p>
    <w:p w14:paraId="73242F61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Style w:val="3"/>
        <w:tblW w:w="9060" w:type="dxa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2400"/>
        <w:gridCol w:w="2640"/>
        <w:gridCol w:w="2640"/>
      </w:tblGrid>
      <w:tr w:rsidR="006E0627" w14:paraId="0195FB4A" w14:textId="77777777">
        <w:trPr>
          <w:trHeight w:val="443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E3AA415" w14:textId="77777777" w:rsidR="006E062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Ditta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AB59F9B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64B8DF50" w14:textId="77777777" w:rsidR="006E062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Categoria dei lavori ………….. (%) </w:t>
            </w:r>
          </w:p>
          <w:p w14:paraId="235BF062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219DCB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39AF4572" w14:textId="77777777" w:rsidR="006E062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Categoria dei lavori …………….. (%) </w:t>
            </w:r>
          </w:p>
          <w:p w14:paraId="1407F1F2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FD987FD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2742BBCB" w14:textId="77777777" w:rsidR="006E062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Categoria dei lavori ………….. (%) </w:t>
            </w:r>
          </w:p>
          <w:p w14:paraId="462B2E24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781630EB" w14:textId="77777777">
        <w:trPr>
          <w:trHeight w:val="544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020C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8118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48F6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FE01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06078A20" w14:textId="77777777">
        <w:trPr>
          <w:trHeight w:val="544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AF4B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96E8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00C6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7223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510C8004" w14:textId="77777777">
        <w:trPr>
          <w:trHeight w:val="544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A632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AB53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5CDA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FEE6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7436BEB2" w14:textId="77777777">
        <w:trPr>
          <w:trHeight w:val="544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F7B6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EE4A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594F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1007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50788270" w14:textId="77777777">
        <w:trPr>
          <w:trHeight w:val="544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B0EA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03C2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01F8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4E6C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37B437CF" w14:textId="77777777">
        <w:trPr>
          <w:trHeight w:val="544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A30F09C" w14:textId="77777777" w:rsidR="006E062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Totale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28B560F" w14:textId="77777777" w:rsidR="006E062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100 %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6713892" w14:textId="77777777" w:rsidR="006E062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100%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093F895" w14:textId="77777777" w:rsidR="006E062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100%</w:t>
            </w:r>
          </w:p>
        </w:tc>
      </w:tr>
    </w:tbl>
    <w:p w14:paraId="17CDC536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4C136742" w14:textId="77777777" w:rsidR="006E062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☐ che non si è avvalso dei piani individuali di emersione di cui alla Legge n. 383/2001;</w:t>
      </w:r>
    </w:p>
    <w:p w14:paraId="1F6D2320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oppure </w:t>
      </w:r>
    </w:p>
    <w:p w14:paraId="38E9356D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☐ che si è avvalso dei piani individuali di emersione di cui alla Legge n. 383/2001 ma che il periodo di emersione si è concluso;</w:t>
      </w:r>
    </w:p>
    <w:p w14:paraId="65B37647" w14:textId="77777777" w:rsidR="006E062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ricevuto l’informativa sul trattamento dei dati personali di cui agli artt. 13 e 14 del Regolamento europea n. 679/2016, inserita all’interno del disciplinare di gara;</w:t>
      </w:r>
    </w:p>
    <w:p w14:paraId="30CD8046" w14:textId="77777777" w:rsidR="006E062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ai fini dell’applicazione delle riduzioni di cui all’art. 93, comma 7 del D.lgs. n. 50/2016  s.m.i. sull’importo della garanzia provvisoria prevista dal punto 8 della lettera d’invito, di essere in possesso dei seguenti requisiti …………………………………………………………………………………………….</w:t>
      </w:r>
    </w:p>
    <w:p w14:paraId="56BEC848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70165D9A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………………………………………………………………………………………………………………………..</w:t>
      </w:r>
    </w:p>
    <w:p w14:paraId="3655AF78" w14:textId="1EFFA0FE" w:rsidR="006E062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☐ di essere edotto degli obblighi derivanti dal codice di comportamento adottato dalla Stazione Appaltante </w:t>
      </w:r>
      <w:r w:rsidR="00A858EE" w:rsidRPr="00A858EE">
        <w:rPr>
          <w:rFonts w:ascii="Calibri" w:eastAsia="Calibri" w:hAnsi="Calibri" w:cs="Calibri"/>
          <w:color w:val="000000"/>
          <w:sz w:val="22"/>
          <w:szCs w:val="22"/>
        </w:rPr>
        <w:t>adottato con delibera Commissariale n. 84 del 23/03/2021</w:t>
      </w:r>
      <w:r w:rsidR="00A858E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 si impegna, in caso di aggiudicazione,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ad osservare e a far osservare ai propri dipendenti e collaboratori il suddetto codice, pena la risoluzione del contratto;</w:t>
      </w:r>
    </w:p>
    <w:p w14:paraId="10396F1B" w14:textId="77777777" w:rsidR="006E062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☐ </w:t>
      </w:r>
      <w:r>
        <w:rPr>
          <w:rFonts w:ascii="Calibri" w:eastAsia="Calibri" w:hAnsi="Calibri" w:cs="Calibri"/>
          <w:color w:val="000000"/>
          <w:sz w:val="22"/>
          <w:szCs w:val="22"/>
        </w:rPr>
        <w:t>autorizza, qualora un partecipante alla gara eserciti la facoltà di “accesso agli atti”, la Stazione Appaltante a rilasciare copia di tutta la documentazione presentata per la partecipazione alla gara;</w:t>
      </w:r>
    </w:p>
    <w:p w14:paraId="0668107D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oppure</w:t>
      </w:r>
    </w:p>
    <w:p w14:paraId="614D4F4B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☐ </w:t>
      </w:r>
      <w:r>
        <w:rPr>
          <w:rFonts w:ascii="Calibri" w:eastAsia="Calibri" w:hAnsi="Calibri" w:cs="Calibri"/>
          <w:color w:val="000000"/>
          <w:sz w:val="22"/>
          <w:szCs w:val="22"/>
        </w:rPr>
        <w:t>non autorizza, qualora un partecipante alla gara eserciti la facoltà di “accesso agli atti”, la stazione appaltante a rilasciare copia delle giustificazioni che saranno eventualmente richieste in sede di verifica delle offerte anomale, in quanto coperte da segreto tecnico/commerciale;</w:t>
      </w:r>
    </w:p>
    <w:p w14:paraId="6DE7DFD0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t)    di prendere atto che:</w:t>
      </w:r>
    </w:p>
    <w:p w14:paraId="73821A28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849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le indicazioni delle voci e quantità riportate nella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“lista delle categoria di lavorazioni e forniture previste per l’esecuzione dei lavori</w:t>
      </w:r>
      <w:r>
        <w:rPr>
          <w:rFonts w:ascii="Calibri" w:eastAsia="Calibri" w:hAnsi="Calibri" w:cs="Calibri"/>
          <w:color w:val="000000"/>
          <w:sz w:val="22"/>
          <w:szCs w:val="22"/>
        </w:rPr>
        <w:t>” non ha valore negoziale essendo il prezzo, determinato attraverso la stessa, convenuto a corpo e, pertanto, fisso ed invariabile ai sensi dell’art. 59, comma 5 bis, del D.Lgs. n. 50/2016 s.m.i. e che lo stesso è stato computato, in sede di predisposizione della propria offerta, facendo riferimento agli elaborati grafici, al capitolato speciale d’appalto nonché a tutti gli altri documenti costituenti l’appalto di cui è previsto facciano parte integrante del contratto;</w:t>
      </w:r>
    </w:p>
    <w:p w14:paraId="61326A70" w14:textId="77777777" w:rsidR="006E062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applicare il Contratto Collettivo Nazionale …………………………………………………………………… ai fini della determinazione del costo della manodopera;</w:t>
      </w:r>
    </w:p>
    <w:p w14:paraId="662A38E8" w14:textId="77777777" w:rsidR="006E062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 seguenti dati identificativi (nome, cognome, data e luogo di nascita, codice fiscale, comune di residenza etc.) dei soggetti di cui all’art. 80, comma 3 del Codice…………………………………………………………..</w:t>
      </w:r>
    </w:p>
    <w:p w14:paraId="7CD5FD89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 ☐ indica la seguente banca dati ufficiale ………………………………….da cui i medesimi possono essere ricavati in modo aggiornato alla data di presentazione dell’offerta</w:t>
      </w:r>
    </w:p>
    <w:p w14:paraId="386C6822" w14:textId="77777777" w:rsidR="006E062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accettare, ai sensi dell’art. 100, comma 2 del Codice, i requisiti particolari per l’esecuzione del contratto nell’ipotesi in cui risulti aggiudicatario;</w:t>
      </w:r>
    </w:p>
    <w:p w14:paraId="31E3A177" w14:textId="77777777" w:rsidR="006E0627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Per gli operatori economici non residenti e privi di stabile organizzazione in Italia</w:t>
      </w:r>
    </w:p>
    <w:p w14:paraId="04B62627" w14:textId="77777777" w:rsidR="006E062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5AE26A6D" w14:textId="77777777" w:rsidR="006E062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 di aver preso visione dei luoghi;</w:t>
      </w:r>
    </w:p>
    <w:p w14:paraId="3B19C3A5" w14:textId="77777777" w:rsidR="006E062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indica i seguenti dati: domicilio fiscale ………………….……; codice fiscale ………………………, partita IVA ……………………..…….;  indica l’indirizzo PEC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oppure</w:t>
      </w:r>
      <w:r>
        <w:rPr>
          <w:rFonts w:ascii="Calibri" w:eastAsia="Calibri" w:hAnsi="Calibri" w:cs="Calibri"/>
          <w:color w:val="000000"/>
          <w:sz w:val="22"/>
          <w:szCs w:val="22"/>
        </w:rPr>
        <w:t>, solo in caso di concorrenti aventi sede in altri Stati membri,l’indirizzo di posta elettronica……………………………………………………… ai fini delle comunicazioni di cui all’art.76, comma 5 del Codice;</w:t>
      </w:r>
    </w:p>
    <w:p w14:paraId="667367EE" w14:textId="77777777" w:rsidR="006E0627" w:rsidRDefault="00000000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☐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Per gli operatori economici ammessi al concordato preventivo con continuità aziendale di cui all’art. 186 bis del R.D. 16 marzo 1942, n. 267</w:t>
      </w:r>
    </w:p>
    <w:p w14:paraId="7467113D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indica, ad integrazione di quanto indicato nella parte  III, sez. C, lett. d) del DGUE, i seguenti  estremi del provvedimento di ammissione al concordato e del provvedimento di autorizzazione a partecipare alle gare …………………………………………….…… rilasciati dal Tribunale di  ………………………………….… nonché dichiara di non partecipare alla gara quale mandataria di un raggruppamento temporaneo di imprese e che le altre imprese aderenti al raggruppamento non sono assoggettate ad una procedura concorsuale ai sensi dell’art. 186 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bis,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comma 6 delR.D. 16 marzo 1942, n. 267.</w:t>
      </w:r>
    </w:p>
    <w:p w14:paraId="310D5410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75EA9E0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680"/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A7DBD4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882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 ........................................</w:t>
      </w:r>
    </w:p>
    <w:p w14:paraId="03A92B9C" w14:textId="77777777" w:rsidR="006E0627" w:rsidRDefault="00000000" w:rsidP="00920C80">
      <w:pPr>
        <w:tabs>
          <w:tab w:val="left" w:pos="5946"/>
          <w:tab w:val="left" w:pos="6096"/>
          <w:tab w:val="left" w:pos="8824"/>
        </w:tabs>
        <w:spacing w:line="360" w:lineRule="auto"/>
        <w:ind w:left="0" w:hanging="2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FIRMA</w:t>
      </w:r>
    </w:p>
    <w:p w14:paraId="0BFAC01D" w14:textId="77777777" w:rsidR="006E0627" w:rsidRDefault="006E0627">
      <w:pPr>
        <w:tabs>
          <w:tab w:val="left" w:pos="5946"/>
          <w:tab w:val="left" w:pos="6096"/>
          <w:tab w:val="left" w:pos="8824"/>
        </w:tabs>
        <w:spacing w:line="360" w:lineRule="auto"/>
        <w:ind w:left="0" w:hanging="2"/>
        <w:jc w:val="center"/>
        <w:rPr>
          <w:rFonts w:ascii="Calibri" w:eastAsia="Calibri" w:hAnsi="Calibri" w:cs="Calibri"/>
          <w:sz w:val="22"/>
          <w:szCs w:val="22"/>
        </w:rPr>
      </w:pPr>
    </w:p>
    <w:p w14:paraId="2DA8D41B" w14:textId="77777777" w:rsidR="006E062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  <w:tab w:val="left" w:pos="5245"/>
          <w:tab w:val="left" w:pos="8824"/>
        </w:tabs>
        <w:spacing w:line="36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..................................................................</w:t>
      </w:r>
    </w:p>
    <w:p w14:paraId="40DDD2CB" w14:textId="77777777" w:rsidR="006E0627" w:rsidRDefault="00000000">
      <w:pPr>
        <w:widowControl w:val="0"/>
        <w:ind w:left="0" w:hanging="2"/>
        <w:jc w:val="right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i/>
          <w:color w:val="808080"/>
          <w:sz w:val="18"/>
          <w:szCs w:val="18"/>
        </w:rPr>
        <w:t>Documento sottoscritto con firma digitale ai sensi del D.Lgs. 7 marzo 2005, n. 82 e del D.P.C.M. 22 febbraio 2013 e ss.mm.ii.</w:t>
      </w:r>
    </w:p>
    <w:p w14:paraId="15617539" w14:textId="77777777" w:rsidR="006E0627" w:rsidRDefault="006E0627" w:rsidP="00920C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</w:rPr>
      </w:pPr>
    </w:p>
    <w:sectPr w:rsidR="006E0627" w:rsidSect="001F12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79" w:right="1134" w:bottom="1079" w:left="1134" w:header="709" w:footer="44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3B39A" w14:textId="77777777" w:rsidR="001B64D7" w:rsidRDefault="001B64D7">
      <w:pPr>
        <w:spacing w:line="240" w:lineRule="auto"/>
        <w:ind w:left="0" w:hanging="2"/>
      </w:pPr>
      <w:r>
        <w:separator/>
      </w:r>
    </w:p>
  </w:endnote>
  <w:endnote w:type="continuationSeparator" w:id="0">
    <w:p w14:paraId="3EA01614" w14:textId="77777777" w:rsidR="001B64D7" w:rsidRDefault="001B64D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E7FD" w14:textId="77777777" w:rsidR="001F1274" w:rsidRDefault="001F1274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2"/>
      <w:tblW w:w="9718" w:type="dxa"/>
      <w:tblInd w:w="0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498"/>
      <w:gridCol w:w="220"/>
    </w:tblGrid>
    <w:tr w:rsidR="006E0627" w14:paraId="1F5AA820" w14:textId="77777777" w:rsidTr="00593CF3">
      <w:tc>
        <w:tcPr>
          <w:tcW w:w="949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B1F434D" w14:textId="194B217F" w:rsidR="00484177" w:rsidRDefault="00593CF3" w:rsidP="00593CF3">
          <w:pPr>
            <w:tabs>
              <w:tab w:val="center" w:pos="4819"/>
            </w:tabs>
            <w:ind w:leftChars="16" w:left="34" w:right="103" w:hanging="2"/>
            <w:rPr>
              <w:rFonts w:ascii="Calibri" w:eastAsia="Calibri" w:hAnsi="Calibri" w:cs="Calibri"/>
              <w:sz w:val="18"/>
              <w:szCs w:val="18"/>
            </w:rPr>
          </w:pPr>
          <w:r w:rsidRPr="00593CF3">
            <w:rPr>
              <w:rFonts w:ascii="Calibri" w:eastAsia="Calibri" w:hAnsi="Calibri" w:cs="Calibri"/>
              <w:sz w:val="18"/>
              <w:szCs w:val="18"/>
            </w:rPr>
            <w:t>Consorzio di Bonifica Ugento e Li Foggi, S.P. 72 Ugento-Casarano Km 2, 73059, Ugento (LE), tel.: 0833959111, fax:</w:t>
          </w:r>
          <w:r>
            <w:rPr>
              <w:rFonts w:ascii="Calibri" w:eastAsia="Calibri" w:hAnsi="Calibri" w:cs="Calibri"/>
              <w:sz w:val="18"/>
              <w:szCs w:val="18"/>
            </w:rPr>
            <w:t xml:space="preserve"> </w:t>
          </w:r>
          <w:r w:rsidRPr="00593CF3">
            <w:rPr>
              <w:rFonts w:ascii="Calibri" w:eastAsia="Calibri" w:hAnsi="Calibri" w:cs="Calibri"/>
              <w:sz w:val="18"/>
              <w:szCs w:val="18"/>
            </w:rPr>
            <w:t>0833959410</w:t>
          </w:r>
        </w:p>
      </w:tc>
      <w:tc>
        <w:tcPr>
          <w:tcW w:w="22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965BEF0" w14:textId="77777777" w:rsidR="006E0627" w:rsidRDefault="00000000">
          <w:pPr>
            <w:tabs>
              <w:tab w:val="center" w:pos="4819"/>
              <w:tab w:val="right" w:pos="9495"/>
            </w:tabs>
            <w:ind w:left="0" w:right="39" w:hanging="2"/>
            <w:jc w:val="right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</w:rPr>
            <w:fldChar w:fldCharType="begin"/>
          </w:r>
          <w:r>
            <w:rPr>
              <w:rFonts w:ascii="Calibri" w:eastAsia="Calibri" w:hAnsi="Calibri" w:cs="Calibri"/>
            </w:rPr>
            <w:instrText>PAGE</w:instrText>
          </w:r>
          <w:r>
            <w:rPr>
              <w:rFonts w:ascii="Calibri" w:eastAsia="Calibri" w:hAnsi="Calibri" w:cs="Calibri"/>
            </w:rPr>
            <w:fldChar w:fldCharType="separate"/>
          </w:r>
          <w:r w:rsidR="001F1274">
            <w:rPr>
              <w:rFonts w:ascii="Calibri" w:eastAsia="Calibri" w:hAnsi="Calibri" w:cs="Calibri"/>
            </w:rPr>
            <w:t>2</w:t>
          </w:r>
          <w:r>
            <w:rPr>
              <w:rFonts w:ascii="Calibri" w:eastAsia="Calibri" w:hAnsi="Calibri" w:cs="Calibri"/>
            </w:rPr>
            <w:fldChar w:fldCharType="end"/>
          </w:r>
        </w:p>
      </w:tc>
    </w:tr>
  </w:tbl>
  <w:p w14:paraId="73F08A2C" w14:textId="77777777" w:rsidR="006E0627" w:rsidRDefault="006E062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jc w:val="center"/>
      <w:rPr>
        <w:rFonts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3103"/>
      <w:gridCol w:w="3279"/>
    </w:tblGrid>
    <w:tr w:rsidR="001F1274" w14:paraId="536718CC" w14:textId="77777777">
      <w:trPr>
        <w:jc w:val="center"/>
      </w:trPr>
      <w:tc>
        <w:tcPr>
          <w:tcW w:w="3298" w:type="dxa"/>
          <w:vAlign w:val="center"/>
        </w:tcPr>
        <w:p w14:paraId="63B13484" w14:textId="429CFC87" w:rsidR="001F1274" w:rsidRDefault="00412064" w:rsidP="00263E38">
          <w:pPr>
            <w:pStyle w:val="Pidipagina"/>
            <w:ind w:left="0" w:hanging="2"/>
            <w:jc w:val="right"/>
          </w:pPr>
          <w:r>
            <w:drawing>
              <wp:inline distT="0" distB="0" distL="0" distR="0" wp14:anchorId="1B90A4EE" wp14:editId="171408CB">
                <wp:extent cx="1383050" cy="720000"/>
                <wp:effectExtent l="0" t="0" r="7620" b="4445"/>
                <wp:docPr id="1" name="Immagine 1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" name="Immagine 40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305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9" w:type="dxa"/>
          <w:vAlign w:val="center"/>
        </w:tcPr>
        <w:p w14:paraId="20389322" w14:textId="6A849488" w:rsidR="001F1274" w:rsidRDefault="001F1274" w:rsidP="001F1274">
          <w:pPr>
            <w:pStyle w:val="Pidipagina"/>
            <w:ind w:left="0" w:hanging="2"/>
            <w:jc w:val="center"/>
          </w:pPr>
        </w:p>
      </w:tc>
      <w:tc>
        <w:tcPr>
          <w:tcW w:w="3299" w:type="dxa"/>
          <w:vAlign w:val="center"/>
        </w:tcPr>
        <w:p w14:paraId="35713766" w14:textId="62BE111F" w:rsidR="001F1274" w:rsidRDefault="00412064" w:rsidP="00412064">
          <w:pPr>
            <w:pStyle w:val="Pidipagina"/>
            <w:ind w:left="0" w:hanging="2"/>
            <w:jc w:val="right"/>
          </w:pPr>
          <w:r>
            <w:drawing>
              <wp:inline distT="0" distB="0" distL="0" distR="0" wp14:anchorId="30A3CDBF" wp14:editId="1718D90D">
                <wp:extent cx="1605280" cy="647546"/>
                <wp:effectExtent l="0" t="0" r="0" b="635"/>
                <wp:docPr id="39" name="Immagin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088" r="-1"/>
                        <a:stretch/>
                      </pic:blipFill>
                      <pic:spPr bwMode="auto">
                        <a:xfrm>
                          <a:off x="0" y="0"/>
                          <a:ext cx="1606405" cy="648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393F0DD8" w14:textId="77777777" w:rsidR="006E0627" w:rsidRDefault="006E062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4B924" w14:textId="77777777" w:rsidR="001B64D7" w:rsidRDefault="001B64D7">
      <w:pPr>
        <w:spacing w:line="240" w:lineRule="auto"/>
        <w:ind w:left="0" w:hanging="2"/>
      </w:pPr>
      <w:r>
        <w:separator/>
      </w:r>
    </w:p>
  </w:footnote>
  <w:footnote w:type="continuationSeparator" w:id="0">
    <w:p w14:paraId="31F453B9" w14:textId="77777777" w:rsidR="001B64D7" w:rsidRDefault="001B64D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6454C" w14:textId="77777777" w:rsidR="001F1274" w:rsidRDefault="001F1274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B2899" w14:textId="77777777" w:rsidR="006E0627" w:rsidRDefault="00000000">
    <w:pPr>
      <w:pBdr>
        <w:bottom w:val="single" w:sz="4" w:space="1" w:color="000000"/>
      </w:pBdr>
      <w:tabs>
        <w:tab w:val="center" w:pos="4819"/>
        <w:tab w:val="right" w:pos="9638"/>
      </w:tabs>
      <w:ind w:left="0" w:hanging="2"/>
      <w:jc w:val="center"/>
    </w:pPr>
    <w:r>
      <w:rPr>
        <w:rFonts w:ascii="Calibri" w:eastAsia="Calibri" w:hAnsi="Calibri" w:cs="Calibri"/>
        <w:i/>
      </w:rPr>
      <w:t>ALLEGATO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E671" w14:textId="79CF7EE5" w:rsidR="006E0627" w:rsidRPr="001F1274" w:rsidRDefault="005F6337" w:rsidP="005F6337">
    <w:pPr>
      <w:spacing w:after="480"/>
      <w:ind w:left="0" w:right="-40" w:hanging="2"/>
      <w:jc w:val="center"/>
    </w:pPr>
    <w:r>
      <w:drawing>
        <wp:inline distT="0" distB="0" distL="0" distR="0" wp14:anchorId="52DBB0AC" wp14:editId="5115877B">
          <wp:extent cx="2592627" cy="720000"/>
          <wp:effectExtent l="0" t="0" r="0" b="444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262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32BA5"/>
    <w:multiLevelType w:val="multilevel"/>
    <w:tmpl w:val="103E6D80"/>
    <w:lvl w:ilvl="0">
      <w:start w:val="13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0A543B"/>
    <w:multiLevelType w:val="multilevel"/>
    <w:tmpl w:val="6A3CE846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6080A6A"/>
    <w:multiLevelType w:val="multilevel"/>
    <w:tmpl w:val="610C880A"/>
    <w:lvl w:ilvl="0">
      <w:start w:val="2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391586107">
    <w:abstractNumId w:val="2"/>
  </w:num>
  <w:num w:numId="2" w16cid:durableId="898587625">
    <w:abstractNumId w:val="1"/>
  </w:num>
  <w:num w:numId="3" w16cid:durableId="1151024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27"/>
    <w:rsid w:val="000A0B35"/>
    <w:rsid w:val="001328DB"/>
    <w:rsid w:val="00174EB1"/>
    <w:rsid w:val="001B64D7"/>
    <w:rsid w:val="001F1274"/>
    <w:rsid w:val="00263E38"/>
    <w:rsid w:val="003864AA"/>
    <w:rsid w:val="00412064"/>
    <w:rsid w:val="00484177"/>
    <w:rsid w:val="00592A23"/>
    <w:rsid w:val="00593CF3"/>
    <w:rsid w:val="005A526B"/>
    <w:rsid w:val="005F6337"/>
    <w:rsid w:val="006E0627"/>
    <w:rsid w:val="00804DA4"/>
    <w:rsid w:val="008B19B6"/>
    <w:rsid w:val="00920C80"/>
    <w:rsid w:val="00960F53"/>
    <w:rsid w:val="009F2E9B"/>
    <w:rsid w:val="00A179A8"/>
    <w:rsid w:val="00A858EE"/>
    <w:rsid w:val="00B16AFF"/>
    <w:rsid w:val="00B80DFD"/>
    <w:rsid w:val="00B944A8"/>
    <w:rsid w:val="00BF0062"/>
    <w:rsid w:val="00CB56D3"/>
    <w:rsid w:val="00DF3FF5"/>
    <w:rsid w:val="00E0766B"/>
    <w:rsid w:val="00F70C04"/>
    <w:rsid w:val="00FB42A9"/>
    <w:rsid w:val="00FE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4A016"/>
  <w15:docId w15:val="{0E589ABB-C87C-4AC8-943B-A9C4697C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noProof/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jc w:val="center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tabs>
        <w:tab w:val="left" w:pos="720"/>
      </w:tabs>
      <w:ind w:hanging="340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spacing w:line="259" w:lineRule="atLeast"/>
      <w:ind w:firstLine="6521"/>
      <w:jc w:val="both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spacing w:line="260" w:lineRule="atLeast"/>
      <w:jc w:val="center"/>
      <w:outlineLvl w:val="4"/>
    </w:pPr>
    <w:rPr>
      <w:rFonts w:ascii="Arial" w:hAnsi="Arial"/>
      <w:b/>
      <w:kern w:val="2"/>
      <w:sz w:val="3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tabs>
        <w:tab w:val="left" w:pos="6237"/>
        <w:tab w:val="left" w:pos="6521"/>
      </w:tabs>
      <w:spacing w:line="280" w:lineRule="atLeast"/>
      <w:jc w:val="both"/>
      <w:outlineLvl w:val="5"/>
    </w:pPr>
    <w:rPr>
      <w:rFonts w:ascii="Arial" w:hAnsi="Arial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rPr>
      <w:rFonts w:ascii="Tahoma" w:hAnsi="Tahoma"/>
      <w:noProof w:val="0"/>
      <w:sz w:val="16"/>
    </w:rPr>
  </w:style>
  <w:style w:type="paragraph" w:styleId="Rientrocorpodeltesto">
    <w:name w:val="Body Text Indent"/>
    <w:basedOn w:val="Normale"/>
    <w:rPr>
      <w:rFonts w:ascii="Arial" w:hAnsi="Arial"/>
      <w:b/>
      <w:sz w:val="22"/>
    </w:rPr>
  </w:style>
  <w:style w:type="paragraph" w:styleId="Rientrocorpodeltesto2">
    <w:name w:val="Body Text Indent 2"/>
    <w:basedOn w:val="Normale"/>
    <w:pPr>
      <w:tabs>
        <w:tab w:val="left" w:pos="680"/>
        <w:tab w:val="left" w:pos="709"/>
      </w:tabs>
      <w:ind w:left="375"/>
      <w:jc w:val="both"/>
    </w:pPr>
    <w:rPr>
      <w:rFonts w:ascii="Arial" w:hAnsi="Arial"/>
      <w:sz w:val="22"/>
    </w:rPr>
  </w:style>
  <w:style w:type="paragraph" w:styleId="Rientrocorpodeltesto3">
    <w:name w:val="Body Text Indent 3"/>
    <w:basedOn w:val="Normale"/>
    <w:pPr>
      <w:ind w:left="1416"/>
      <w:jc w:val="both"/>
    </w:pPr>
    <w:rPr>
      <w:rFonts w:ascii="Arial" w:hAnsi="Arial"/>
      <w:sz w:val="22"/>
    </w:rPr>
  </w:style>
  <w:style w:type="paragraph" w:customStyle="1" w:styleId="sche3">
    <w:name w:val="sche_3"/>
    <w:pPr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customStyle="1" w:styleId="sche22">
    <w:name w:val="sche2_2"/>
    <w:pPr>
      <w:suppressAutoHyphens/>
      <w:autoSpaceDE w:val="0"/>
      <w:autoSpaceDN w:val="0"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customStyle="1" w:styleId="sche23">
    <w:name w:val="sche2_3"/>
    <w:pPr>
      <w:suppressAutoHyphens/>
      <w:autoSpaceDE w:val="0"/>
      <w:autoSpaceDN w:val="0"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customStyle="1" w:styleId="sche4">
    <w:name w:val="sche_4"/>
    <w:pPr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noProof w:val="0"/>
      <w:sz w:val="24"/>
    </w:rPr>
  </w:style>
  <w:style w:type="paragraph" w:customStyle="1" w:styleId="Corpodeltesto">
    <w:name w:val="Corpo del testo"/>
    <w:basedOn w:val="Normale"/>
    <w:pPr>
      <w:spacing w:line="259" w:lineRule="atLeast"/>
      <w:jc w:val="both"/>
    </w:pPr>
    <w:rPr>
      <w:noProof w:val="0"/>
      <w:sz w:val="26"/>
    </w:rPr>
  </w:style>
  <w:style w:type="paragraph" w:styleId="Corpodeltesto3">
    <w:name w:val="Body Text 3"/>
    <w:basedOn w:val="Normale"/>
    <w:pPr>
      <w:tabs>
        <w:tab w:val="left" w:pos="0"/>
        <w:tab w:val="left" w:pos="8496"/>
      </w:tabs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pPr>
      <w:widowControl w:val="0"/>
      <w:autoSpaceDE/>
      <w:autoSpaceDN/>
    </w:pPr>
    <w:rPr>
      <w:noProof w:val="0"/>
    </w:rPr>
  </w:style>
  <w:style w:type="character" w:styleId="Rimandonotaapidipagina">
    <w:name w:val="footnote reference"/>
    <w:basedOn w:val="Carpredefinitoparagrafo"/>
    <w:rPr>
      <w:w w:val="100"/>
      <w:position w:val="-1"/>
      <w:effect w:val="none"/>
      <w:vertAlign w:val="superscript"/>
      <w:cs w:val="0"/>
      <w:em w:val="none"/>
    </w:rPr>
  </w:style>
  <w:style w:type="paragraph" w:styleId="Testonormale">
    <w:name w:val="Plain Text"/>
    <w:basedOn w:val="Normale"/>
    <w:pPr>
      <w:autoSpaceDE/>
      <w:autoSpaceDN/>
    </w:pPr>
    <w:rPr>
      <w:rFonts w:ascii="Courier" w:hAnsi="Courier" w:cs="Courier"/>
      <w:noProof w:val="0"/>
      <w:sz w:val="24"/>
      <w:szCs w:val="24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rPr>
      <w:rFonts w:ascii="Times New Roman" w:eastAsia="Times New Roman" w:hAnsi="Times New Roman"/>
      <w:noProof/>
      <w:w w:val="100"/>
      <w:position w:val="-1"/>
      <w:effect w:val="none"/>
      <w:vertAlign w:val="baseline"/>
      <w:cs w:val="0"/>
      <w:em w:val="none"/>
    </w:rPr>
  </w:style>
  <w:style w:type="character" w:customStyle="1" w:styleId="Titolo5Carattere">
    <w:name w:val="Titolo 5 Carattere"/>
    <w:basedOn w:val="Carpredefinitoparagrafo"/>
    <w:rPr>
      <w:rFonts w:ascii="Arial" w:eastAsia="Times New Roman" w:hAnsi="Arial"/>
      <w:b/>
      <w:noProof/>
      <w:w w:val="100"/>
      <w:kern w:val="2"/>
      <w:position w:val="-1"/>
      <w:sz w:val="36"/>
      <w:effect w:val="none"/>
      <w:vertAlign w:val="baseline"/>
      <w:cs w:val="0"/>
      <w:em w:val="none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eWeb">
    <w:name w:val="Normal (Web)"/>
    <w:basedOn w:val="Normale"/>
    <w:qFormat/>
    <w:pPr>
      <w:autoSpaceDE/>
      <w:autoSpaceDN/>
      <w:spacing w:before="100" w:beforeAutospacing="1" w:after="100" w:afterAutospacing="1"/>
    </w:pPr>
    <w:rPr>
      <w:noProof w:val="0"/>
      <w:sz w:val="24"/>
    </w:rPr>
  </w:style>
  <w:style w:type="character" w:customStyle="1" w:styleId="Rientrocorpodeltesto2Carattere">
    <w:name w:val="Rientro corpo del testo 2 Carattere"/>
    <w:basedOn w:val="Carpredefinitoparagrafo"/>
    <w:rPr>
      <w:rFonts w:ascii="Arial" w:eastAsia="Times New Roman" w:hAnsi="Arial"/>
      <w:noProof/>
      <w:w w:val="100"/>
      <w:position w:val="-1"/>
      <w:sz w:val="22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autoSpaceDE/>
      <w:autoSpaceDN/>
      <w:ind w:left="708"/>
    </w:pPr>
    <w:rPr>
      <w:rFonts w:ascii="Times" w:eastAsia="Times" w:hAnsi="Times"/>
      <w:noProof w:val="0"/>
      <w:sz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gliatabella">
    <w:name w:val="Table Grid"/>
    <w:basedOn w:val="Tabellanormale"/>
    <w:uiPriority w:val="39"/>
    <w:rsid w:val="001F1274"/>
    <w:pPr>
      <w:ind w:right="238"/>
      <w:jc w:val="both"/>
    </w:pPr>
    <w:rPr>
      <w:rFonts w:ascii="Calibri" w:eastAsia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1F1274"/>
    <w:rPr>
      <w:rFonts w:ascii="Times New Roman" w:eastAsia="Times New Roman" w:hAnsi="Times New Roman"/>
      <w:noProof/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4D2xP3yRixV4N8wi69rUBSTEIA==">AMUW2mXHm16IB5H6jPENHtZP12r6Xnq1iza4PorRa9A2hgdW9ef5L/FeDe7XXHrFaFkABsjnPO9XPhDylUBYjMBMap6Lc1whvHEliYizCvd/CN6OUfu6JHaCFgFVtbfC8BSPyJ8e4tM0CBD1Zllf3il7/ZAcfVyFgQ==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FF0AD6237C4B45AFAA1552CBF8A798" ma:contentTypeVersion="11" ma:contentTypeDescription="Creare un nuovo documento." ma:contentTypeScope="" ma:versionID="3c1110cfc2e918f2ac60a862eca3e110">
  <xsd:schema xmlns:xsd="http://www.w3.org/2001/XMLSchema" xmlns:xs="http://www.w3.org/2001/XMLSchema" xmlns:p="http://schemas.microsoft.com/office/2006/metadata/properties" xmlns:ns3="386cbb98-247a-44e5-9e80-0cc05a5367a9" xmlns:ns4="65d08436-aafb-49f7-8514-79b401a5509f" targetNamespace="http://schemas.microsoft.com/office/2006/metadata/properties" ma:root="true" ma:fieldsID="0d950706e657c102794b1f712650fea1" ns3:_="" ns4:_="">
    <xsd:import namespace="386cbb98-247a-44e5-9e80-0cc05a5367a9"/>
    <xsd:import namespace="65d08436-aafb-49f7-8514-79b401a550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cbb98-247a-44e5-9e80-0cc05a5367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08436-aafb-49f7-8514-79b401a5509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B850239-6CCB-4BAC-B536-AD5FAAA885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79D0A6-9F3B-4920-BEF9-47ED646BE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6cbb98-247a-44e5-9e80-0cc05a5367a9"/>
    <ds:schemaRef ds:uri="65d08436-aafb-49f7-8514-79b401a550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EE2DCE-263A-420F-BDC3-307FD9DD9EE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E4E9091-E5C6-4578-9B7B-4F6C28A38E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Silvia Martiradonna</cp:lastModifiedBy>
  <cp:revision>6</cp:revision>
  <dcterms:created xsi:type="dcterms:W3CDTF">2022-07-28T10:56:00Z</dcterms:created>
  <dcterms:modified xsi:type="dcterms:W3CDTF">2022-09-08T14:29:00Z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0x010100D1FF0AD6237C4B45AFAA1552CBF8A798</vt:lpwstr>
  </property>
</Properties>
</file>